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8A35" w14:textId="1D3582EB" w:rsidR="006533D1" w:rsidRPr="006533D1" w:rsidRDefault="006533D1" w:rsidP="006533D1">
      <w:pPr>
        <w:ind w:right="1417"/>
        <w:rPr>
          <w:rFonts w:ascii="Arial" w:hAnsi="Arial" w:cs="Arial"/>
          <w:b/>
          <w:bCs/>
          <w:color w:val="EE0000"/>
          <w:sz w:val="22"/>
          <w:szCs w:val="22"/>
        </w:rPr>
      </w:pPr>
      <w:r w:rsidRPr="006533D1">
        <w:rPr>
          <w:rFonts w:ascii="Arial" w:hAnsi="Arial" w:cs="Arial"/>
          <w:b/>
          <w:bCs/>
          <w:color w:val="EE0000"/>
          <w:sz w:val="22"/>
          <w:szCs w:val="22"/>
        </w:rPr>
        <w:t>Musterschreiben an PMS-Anbieter</w:t>
      </w:r>
    </w:p>
    <w:p w14:paraId="2F4F1282" w14:textId="77777777" w:rsidR="006533D1" w:rsidRDefault="006533D1" w:rsidP="006533D1">
      <w:pPr>
        <w:ind w:right="1417"/>
        <w:rPr>
          <w:rFonts w:ascii="Arial" w:hAnsi="Arial" w:cs="Arial"/>
          <w:b/>
          <w:bCs/>
          <w:sz w:val="22"/>
          <w:szCs w:val="22"/>
        </w:rPr>
      </w:pPr>
    </w:p>
    <w:p w14:paraId="08D52D69" w14:textId="233B8E66" w:rsidR="006533D1" w:rsidRDefault="006533D1" w:rsidP="006533D1">
      <w:pPr>
        <w:ind w:right="141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Betreff:</w:t>
      </w:r>
    </w:p>
    <w:p w14:paraId="046E0884" w14:textId="28EC35B5" w:rsidR="00183EA4" w:rsidRPr="006533D1" w:rsidRDefault="00183EA4" w:rsidP="006533D1">
      <w:pPr>
        <w:ind w:right="1417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533D1">
        <w:rPr>
          <w:rFonts w:ascii="Arial" w:hAnsi="Arial" w:cs="Arial"/>
          <w:b/>
          <w:bCs/>
          <w:sz w:val="22"/>
          <w:szCs w:val="22"/>
        </w:rPr>
        <w:t>eSTATISTIK.CORE</w:t>
      </w:r>
      <w:proofErr w:type="spellEnd"/>
      <w:r w:rsidRPr="006533D1">
        <w:rPr>
          <w:rFonts w:ascii="Arial" w:hAnsi="Arial" w:cs="Arial"/>
          <w:b/>
          <w:bCs/>
          <w:sz w:val="22"/>
          <w:szCs w:val="22"/>
        </w:rPr>
        <w:t xml:space="preserve"> – Bitte </w:t>
      </w:r>
      <w:r w:rsidR="00D61E69" w:rsidRPr="006533D1">
        <w:rPr>
          <w:rFonts w:ascii="Arial" w:hAnsi="Arial" w:cs="Arial"/>
          <w:b/>
          <w:bCs/>
          <w:sz w:val="22"/>
          <w:szCs w:val="22"/>
        </w:rPr>
        <w:t xml:space="preserve">um Unterstützung </w:t>
      </w:r>
      <w:r w:rsidRPr="006533D1">
        <w:rPr>
          <w:rFonts w:ascii="Arial" w:hAnsi="Arial" w:cs="Arial"/>
          <w:b/>
          <w:bCs/>
          <w:sz w:val="22"/>
          <w:szCs w:val="22"/>
        </w:rPr>
        <w:t>bei der digitalen Statistikmeldung</w:t>
      </w:r>
    </w:p>
    <w:p w14:paraId="5242885C" w14:textId="6DFB1660" w:rsidR="006533D1" w:rsidRDefault="006533D1" w:rsidP="006533D1">
      <w:pPr>
        <w:ind w:right="1417"/>
        <w:rPr>
          <w:rFonts w:ascii="Arial" w:hAnsi="Arial" w:cs="Arial"/>
          <w:sz w:val="22"/>
          <w:szCs w:val="22"/>
        </w:rPr>
      </w:pPr>
    </w:p>
    <w:p w14:paraId="0C495DBD" w14:textId="40A99C9A" w:rsidR="00183EA4" w:rsidRPr="006533D1" w:rsidRDefault="00183EA4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Sehr geehrte Damen und Herren,</w:t>
      </w:r>
    </w:p>
    <w:p w14:paraId="759DCE75" w14:textId="0C066F92" w:rsidR="00183EA4" w:rsidRPr="006533D1" w:rsidRDefault="00D61E69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 xml:space="preserve">mit diesem Schreiben </w:t>
      </w:r>
      <w:r w:rsidR="00183EA4" w:rsidRPr="006533D1">
        <w:rPr>
          <w:rFonts w:ascii="Arial" w:hAnsi="Arial" w:cs="Arial"/>
          <w:sz w:val="22"/>
          <w:szCs w:val="22"/>
        </w:rPr>
        <w:t xml:space="preserve">möchten wir Sie auf die zunehmende Relevanz der automatisierten Meldung der Beherbergungsstatistik über </w:t>
      </w:r>
      <w:r w:rsidR="0074614A" w:rsidRPr="006533D1">
        <w:rPr>
          <w:rFonts w:ascii="Arial" w:hAnsi="Arial" w:cs="Arial"/>
          <w:sz w:val="22"/>
          <w:szCs w:val="22"/>
        </w:rPr>
        <w:t xml:space="preserve">das Online-Meldeverfahren </w:t>
      </w:r>
      <w:proofErr w:type="spellStart"/>
      <w:r w:rsidR="00183EA4" w:rsidRPr="006533D1">
        <w:rPr>
          <w:rFonts w:ascii="Arial" w:hAnsi="Arial" w:cs="Arial"/>
          <w:b/>
          <w:bCs/>
          <w:sz w:val="22"/>
          <w:szCs w:val="22"/>
        </w:rPr>
        <w:t>eSTATISTIK.CORE</w:t>
      </w:r>
      <w:proofErr w:type="spellEnd"/>
      <w:r w:rsidR="00183EA4" w:rsidRPr="006533D1">
        <w:rPr>
          <w:rFonts w:ascii="Arial" w:hAnsi="Arial" w:cs="Arial"/>
          <w:sz w:val="22"/>
          <w:szCs w:val="22"/>
        </w:rPr>
        <w:t xml:space="preserve"> hinweisen.</w:t>
      </w:r>
    </w:p>
    <w:p w14:paraId="4206648D" w14:textId="77777777" w:rsidR="00183EA4" w:rsidRPr="006533D1" w:rsidRDefault="00183EA4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 xml:space="preserve">Die Statistischen Ämter des Bundes und der Länder haben mit </w:t>
      </w:r>
      <w:proofErr w:type="spellStart"/>
      <w:r w:rsidRPr="006533D1">
        <w:rPr>
          <w:rFonts w:ascii="Arial" w:hAnsi="Arial" w:cs="Arial"/>
          <w:sz w:val="22"/>
          <w:szCs w:val="22"/>
        </w:rPr>
        <w:t>eSTATISTIK.CORE</w:t>
      </w:r>
      <w:proofErr w:type="spellEnd"/>
      <w:r w:rsidRPr="006533D1">
        <w:rPr>
          <w:rFonts w:ascii="Arial" w:hAnsi="Arial" w:cs="Arial"/>
          <w:sz w:val="22"/>
          <w:szCs w:val="22"/>
        </w:rPr>
        <w:t xml:space="preserve"> ein standardisiertes Übermittlungsverfahren geschaffen, das eine </w:t>
      </w:r>
      <w:r w:rsidRPr="006533D1">
        <w:rPr>
          <w:rFonts w:ascii="Arial" w:hAnsi="Arial" w:cs="Arial"/>
          <w:b/>
          <w:bCs/>
          <w:sz w:val="22"/>
          <w:szCs w:val="22"/>
        </w:rPr>
        <w:t>automatisierte, medienbruchfreie und datenschutzkonforme</w:t>
      </w:r>
      <w:r w:rsidRPr="006533D1">
        <w:rPr>
          <w:rFonts w:ascii="Arial" w:hAnsi="Arial" w:cs="Arial"/>
          <w:sz w:val="22"/>
          <w:szCs w:val="22"/>
        </w:rPr>
        <w:t xml:space="preserve"> Übermittlung von Statistikdaten direkt aus den Property Management Systemen (PMS) der Hotels ermöglicht.</w:t>
      </w:r>
    </w:p>
    <w:p w14:paraId="0A4C4D6B" w14:textId="7DFF6E83" w:rsidR="00183EA4" w:rsidRPr="006533D1" w:rsidRDefault="00183EA4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 xml:space="preserve">Für </w:t>
      </w:r>
      <w:r w:rsidR="00D61E69" w:rsidRPr="006533D1">
        <w:rPr>
          <w:rFonts w:ascii="Arial" w:hAnsi="Arial" w:cs="Arial"/>
          <w:sz w:val="22"/>
          <w:szCs w:val="22"/>
        </w:rPr>
        <w:t xml:space="preserve">uns als Hotelbetreiber </w:t>
      </w:r>
      <w:r w:rsidRPr="006533D1">
        <w:rPr>
          <w:rFonts w:ascii="Arial" w:hAnsi="Arial" w:cs="Arial"/>
          <w:sz w:val="22"/>
          <w:szCs w:val="22"/>
        </w:rPr>
        <w:t>bedeutet dies:</w:t>
      </w:r>
    </w:p>
    <w:p w14:paraId="2C42AD55" w14:textId="77777777" w:rsidR="00183EA4" w:rsidRPr="006533D1" w:rsidRDefault="00183EA4" w:rsidP="006533D1">
      <w:pPr>
        <w:numPr>
          <w:ilvl w:val="0"/>
          <w:numId w:val="1"/>
        </w:num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Deutliche Zeit- und Kostenersparnis durch Wegfall manueller Prozesse</w:t>
      </w:r>
    </w:p>
    <w:p w14:paraId="150056D8" w14:textId="77777777" w:rsidR="00183EA4" w:rsidRPr="006533D1" w:rsidRDefault="00183EA4" w:rsidP="006533D1">
      <w:pPr>
        <w:numPr>
          <w:ilvl w:val="0"/>
          <w:numId w:val="1"/>
        </w:num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Reduktion von Übertragungsfehlern und Rückfragen der Behörden</w:t>
      </w:r>
    </w:p>
    <w:p w14:paraId="5D8A6924" w14:textId="3BA6DD44" w:rsidR="00174C80" w:rsidRPr="006533D1" w:rsidRDefault="00183EA4" w:rsidP="006533D1">
      <w:pPr>
        <w:numPr>
          <w:ilvl w:val="0"/>
          <w:numId w:val="1"/>
        </w:num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Einheitliche Umsetzung für alle Bundesländer</w:t>
      </w:r>
    </w:p>
    <w:p w14:paraId="5ECF3999" w14:textId="77777777" w:rsidR="00D61E69" w:rsidRPr="006533D1" w:rsidRDefault="00D61E69" w:rsidP="006533D1">
      <w:pPr>
        <w:ind w:right="1417"/>
        <w:jc w:val="both"/>
        <w:rPr>
          <w:rFonts w:ascii="Arial" w:hAnsi="Arial" w:cs="Arial"/>
          <w:b/>
          <w:bCs/>
          <w:sz w:val="22"/>
          <w:szCs w:val="22"/>
        </w:rPr>
      </w:pPr>
    </w:p>
    <w:p w14:paraId="5BC4BAC6" w14:textId="30A72BED" w:rsidR="00C31D9A" w:rsidRPr="006533D1" w:rsidRDefault="00183EA4" w:rsidP="006533D1">
      <w:pPr>
        <w:ind w:right="1417"/>
        <w:jc w:val="both"/>
        <w:rPr>
          <w:rFonts w:ascii="Arial" w:hAnsi="Arial" w:cs="Arial"/>
          <w:b/>
          <w:bCs/>
          <w:sz w:val="22"/>
          <w:szCs w:val="22"/>
        </w:rPr>
      </w:pPr>
      <w:r w:rsidRPr="006533D1">
        <w:rPr>
          <w:rFonts w:ascii="Arial" w:hAnsi="Arial" w:cs="Arial"/>
          <w:b/>
          <w:bCs/>
          <w:sz w:val="22"/>
          <w:szCs w:val="22"/>
        </w:rPr>
        <w:t xml:space="preserve">Wir </w:t>
      </w:r>
      <w:r w:rsidR="00C31D9A" w:rsidRPr="006533D1">
        <w:rPr>
          <w:rFonts w:ascii="Arial" w:hAnsi="Arial" w:cs="Arial"/>
          <w:b/>
          <w:bCs/>
          <w:sz w:val="22"/>
          <w:szCs w:val="22"/>
        </w:rPr>
        <w:t>bitten Sie</w:t>
      </w:r>
      <w:r w:rsidRPr="006533D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6533D1">
        <w:rPr>
          <w:rFonts w:ascii="Arial" w:hAnsi="Arial" w:cs="Arial"/>
          <w:b/>
          <w:bCs/>
          <w:sz w:val="22"/>
          <w:szCs w:val="22"/>
        </w:rPr>
        <w:t>eSTATISTIK.CORE</w:t>
      </w:r>
      <w:proofErr w:type="spellEnd"/>
      <w:r w:rsidR="0074614A" w:rsidRPr="00653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6533D1">
        <w:rPr>
          <w:rFonts w:ascii="Arial" w:hAnsi="Arial" w:cs="Arial"/>
          <w:b/>
          <w:bCs/>
          <w:sz w:val="22"/>
          <w:szCs w:val="22"/>
        </w:rPr>
        <w:t xml:space="preserve">in Ihr Systemangebot aufzunehmen und </w:t>
      </w:r>
      <w:r w:rsidR="00D61E69" w:rsidRPr="006533D1">
        <w:rPr>
          <w:rFonts w:ascii="Arial" w:hAnsi="Arial" w:cs="Arial"/>
          <w:b/>
          <w:bCs/>
          <w:sz w:val="22"/>
          <w:szCs w:val="22"/>
        </w:rPr>
        <w:t>uns</w:t>
      </w:r>
      <w:r w:rsidRPr="006533D1">
        <w:rPr>
          <w:rFonts w:ascii="Arial" w:hAnsi="Arial" w:cs="Arial"/>
          <w:b/>
          <w:bCs/>
          <w:sz w:val="22"/>
          <w:szCs w:val="22"/>
        </w:rPr>
        <w:t xml:space="preserve"> aktiv bei der Umstellung zu unterstützen. </w:t>
      </w:r>
      <w:r w:rsidR="00C31D9A" w:rsidRPr="006533D1">
        <w:rPr>
          <w:rFonts w:ascii="Arial" w:hAnsi="Arial" w:cs="Arial"/>
          <w:b/>
          <w:bCs/>
          <w:sz w:val="22"/>
          <w:szCs w:val="22"/>
        </w:rPr>
        <w:t>Sie erweitern dadurch die Funktionalität Ihrer Produkte und bieten Ihren Kunden eine spürbare Entlastung bei der Erfüllung statistischer Auskunftspflichten.</w:t>
      </w:r>
    </w:p>
    <w:p w14:paraId="474E1120" w14:textId="253E25C8" w:rsidR="00174C80" w:rsidRPr="006533D1" w:rsidRDefault="00174C80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321A488E" w14:textId="487D457F" w:rsidR="00BC49DF" w:rsidRPr="006533D1" w:rsidRDefault="00D61E69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Alle Informationen und Schnittstellenbeschreibungen, die</w:t>
      </w:r>
      <w:r w:rsidR="00C41F51" w:rsidRPr="006533D1">
        <w:rPr>
          <w:rFonts w:ascii="Arial" w:hAnsi="Arial" w:cs="Arial"/>
          <w:sz w:val="22"/>
          <w:szCs w:val="22"/>
        </w:rPr>
        <w:t xml:space="preserve"> Sie zur Entwicklung und Implementierung </w:t>
      </w:r>
      <w:r w:rsidRPr="006533D1">
        <w:rPr>
          <w:rFonts w:ascii="Arial" w:hAnsi="Arial" w:cs="Arial"/>
          <w:sz w:val="22"/>
          <w:szCs w:val="22"/>
        </w:rPr>
        <w:t>des</w:t>
      </w:r>
      <w:r w:rsidR="00C41F51" w:rsidRPr="006533D1">
        <w:rPr>
          <w:rFonts w:ascii="Arial" w:hAnsi="Arial" w:cs="Arial"/>
          <w:sz w:val="22"/>
          <w:szCs w:val="22"/>
        </w:rPr>
        <w:t xml:space="preserve"> Statistikmoduls in Ihr Softwareprodukt benötigen, finden Sie auf dieser Internetseite:</w:t>
      </w:r>
      <w:r w:rsidR="00BC49DF" w:rsidRPr="006533D1">
        <w:rPr>
          <w:rFonts w:ascii="Arial" w:hAnsi="Arial" w:cs="Arial"/>
          <w:sz w:val="22"/>
          <w:szCs w:val="22"/>
        </w:rPr>
        <w:t xml:space="preserve"> </w:t>
      </w:r>
    </w:p>
    <w:p w14:paraId="7A56AD3F" w14:textId="1E49B6E6" w:rsidR="00BC49DF" w:rsidRPr="006533D1" w:rsidRDefault="00C41F51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6533D1">
          <w:rPr>
            <w:rStyle w:val="Hyperlink"/>
            <w:rFonts w:ascii="Arial" w:hAnsi="Arial" w:cs="Arial"/>
            <w:sz w:val="22"/>
            <w:szCs w:val="22"/>
          </w:rPr>
          <w:t>https://erhebungsportal.estatistik.de/Erhebungsportal/informationen/informationen-fuer-softwarehersteller-14</w:t>
        </w:r>
      </w:hyperlink>
      <w:r w:rsidRPr="006533D1">
        <w:rPr>
          <w:rFonts w:ascii="Arial" w:hAnsi="Arial" w:cs="Arial"/>
          <w:sz w:val="22"/>
          <w:szCs w:val="22"/>
        </w:rPr>
        <w:t xml:space="preserve"> </w:t>
      </w:r>
    </w:p>
    <w:p w14:paraId="25B2603B" w14:textId="77777777" w:rsidR="002E373D" w:rsidRPr="006533D1" w:rsidRDefault="002E373D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1B4E507F" w14:textId="5AE4BE12" w:rsidR="002E373D" w:rsidRPr="006533D1" w:rsidRDefault="002E373D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Zudem finden Sie in der beigefügten „</w:t>
      </w:r>
      <w:r w:rsidRPr="006533D1">
        <w:rPr>
          <w:rFonts w:ascii="Arial" w:hAnsi="Arial" w:cs="Arial"/>
          <w:i/>
          <w:iCs/>
          <w:sz w:val="22"/>
          <w:szCs w:val="22"/>
        </w:rPr>
        <w:t>Liefervereinbarung</w:t>
      </w:r>
      <w:r w:rsidRPr="006533D1">
        <w:rPr>
          <w:rFonts w:ascii="Arial" w:hAnsi="Arial" w:cs="Arial"/>
          <w:sz w:val="22"/>
          <w:szCs w:val="22"/>
        </w:rPr>
        <w:t>“ die verbindlichen Vorgaben für eine Datenlieferung.</w:t>
      </w:r>
    </w:p>
    <w:p w14:paraId="116E9BA9" w14:textId="77777777" w:rsidR="002E373D" w:rsidRDefault="002E373D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634653B5" w14:textId="77777777" w:rsidR="006533D1" w:rsidRDefault="006533D1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35FCEC46" w14:textId="77777777" w:rsidR="006533D1" w:rsidRPr="006533D1" w:rsidRDefault="006533D1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633FBD69" w14:textId="123E0258" w:rsidR="00183EA4" w:rsidRPr="006533D1" w:rsidRDefault="00D61E69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lastRenderedPageBreak/>
        <w:t xml:space="preserve">Als </w:t>
      </w:r>
      <w:r w:rsidR="00CA4A3F" w:rsidRPr="006533D1">
        <w:rPr>
          <w:rFonts w:ascii="Arial" w:hAnsi="Arial" w:cs="Arial"/>
          <w:sz w:val="22"/>
          <w:szCs w:val="22"/>
        </w:rPr>
        <w:t xml:space="preserve">Ansprechpartner </w:t>
      </w:r>
      <w:r w:rsidRPr="006533D1">
        <w:rPr>
          <w:rFonts w:ascii="Arial" w:hAnsi="Arial" w:cs="Arial"/>
          <w:sz w:val="22"/>
          <w:szCs w:val="22"/>
        </w:rPr>
        <w:t xml:space="preserve">beim Statistischen Bundesamt steht Ihnen </w:t>
      </w:r>
      <w:r w:rsidR="00C86BDB" w:rsidRPr="006533D1">
        <w:rPr>
          <w:rFonts w:ascii="Arial" w:hAnsi="Arial" w:cs="Arial"/>
          <w:sz w:val="22"/>
          <w:szCs w:val="22"/>
        </w:rPr>
        <w:t>Herr Sascha Lauter</w:t>
      </w:r>
      <w:r w:rsidR="00C86BDB" w:rsidRPr="006533D1">
        <w:rPr>
          <w:rFonts w:ascii="Arial" w:hAnsi="Arial" w:cs="Arial"/>
          <w:b/>
          <w:bCs/>
          <w:sz w:val="22"/>
          <w:szCs w:val="22"/>
        </w:rPr>
        <w:t xml:space="preserve"> </w:t>
      </w:r>
      <w:r w:rsidR="00CA4A3F" w:rsidRPr="006533D1">
        <w:rPr>
          <w:rFonts w:ascii="Arial" w:hAnsi="Arial" w:cs="Arial"/>
          <w:b/>
          <w:bCs/>
          <w:sz w:val="22"/>
          <w:szCs w:val="22"/>
        </w:rPr>
        <w:t>(</w:t>
      </w:r>
      <w:hyperlink r:id="rId6" w:history="1">
        <w:r w:rsidR="00C86BDB" w:rsidRPr="006533D1">
          <w:rPr>
            <w:rStyle w:val="Hyperlink"/>
            <w:rFonts w:ascii="Arial" w:hAnsi="Arial" w:cs="Arial"/>
            <w:b/>
            <w:bCs/>
            <w:sz w:val="22"/>
            <w:szCs w:val="22"/>
          </w:rPr>
          <w:t>eSTATISTIK.core@destatis.de</w:t>
        </w:r>
      </w:hyperlink>
      <w:r w:rsidR="00CA4A3F" w:rsidRPr="006533D1">
        <w:rPr>
          <w:rFonts w:ascii="Arial" w:hAnsi="Arial" w:cs="Arial"/>
          <w:sz w:val="22"/>
          <w:szCs w:val="22"/>
        </w:rPr>
        <w:t>)</w:t>
      </w:r>
      <w:r w:rsidR="00183EA4" w:rsidRPr="006533D1">
        <w:rPr>
          <w:rFonts w:ascii="Arial" w:hAnsi="Arial" w:cs="Arial"/>
          <w:sz w:val="22"/>
          <w:szCs w:val="22"/>
        </w:rPr>
        <w:t xml:space="preserve">, für Testsysteme, Schnittstellendokumentation und Support </w:t>
      </w:r>
      <w:r w:rsidRPr="006533D1">
        <w:rPr>
          <w:rFonts w:ascii="Arial" w:hAnsi="Arial" w:cs="Arial"/>
          <w:sz w:val="22"/>
          <w:szCs w:val="22"/>
        </w:rPr>
        <w:t xml:space="preserve">gerne </w:t>
      </w:r>
      <w:r w:rsidR="00183EA4" w:rsidRPr="006533D1">
        <w:rPr>
          <w:rFonts w:ascii="Arial" w:hAnsi="Arial" w:cs="Arial"/>
          <w:sz w:val="22"/>
          <w:szCs w:val="22"/>
        </w:rPr>
        <w:t>zur Verfügung.</w:t>
      </w:r>
      <w:r w:rsidR="0074614A" w:rsidRPr="006533D1">
        <w:rPr>
          <w:rFonts w:ascii="Arial" w:hAnsi="Arial" w:cs="Arial"/>
          <w:sz w:val="22"/>
          <w:szCs w:val="22"/>
        </w:rPr>
        <w:t xml:space="preserve"> Für inhaltliche Fragen zur Tourismusstatistik (Merkmale, Definitionen, Ergebnisse etc.) können Sie sich gerne an </w:t>
      </w:r>
      <w:hyperlink r:id="rId7" w:history="1">
        <w:r w:rsidR="0074614A" w:rsidRPr="006533D1">
          <w:rPr>
            <w:rStyle w:val="Hyperlink"/>
            <w:rFonts w:ascii="Arial" w:hAnsi="Arial" w:cs="Arial"/>
            <w:sz w:val="22"/>
            <w:szCs w:val="22"/>
          </w:rPr>
          <w:t>tourismus@destatis.de</w:t>
        </w:r>
      </w:hyperlink>
      <w:r w:rsidR="0074614A" w:rsidRPr="006533D1">
        <w:rPr>
          <w:rFonts w:ascii="Arial" w:hAnsi="Arial" w:cs="Arial"/>
          <w:sz w:val="22"/>
          <w:szCs w:val="22"/>
        </w:rPr>
        <w:t xml:space="preserve"> wenden.</w:t>
      </w:r>
    </w:p>
    <w:p w14:paraId="569FCC58" w14:textId="77777777" w:rsidR="006533D1" w:rsidRDefault="006533D1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22F9A806" w14:textId="50D6AC60" w:rsidR="00D61E69" w:rsidRPr="006533D1" w:rsidRDefault="00183EA4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 xml:space="preserve">Der Hotelverband Deutschland (IHA) steht </w:t>
      </w:r>
      <w:r w:rsidR="00D61E69" w:rsidRPr="006533D1">
        <w:rPr>
          <w:rFonts w:ascii="Arial" w:hAnsi="Arial" w:cs="Arial"/>
          <w:sz w:val="22"/>
          <w:szCs w:val="22"/>
        </w:rPr>
        <w:t xml:space="preserve">Ihnen bei Fragen </w:t>
      </w:r>
      <w:r w:rsidRPr="006533D1">
        <w:rPr>
          <w:rFonts w:ascii="Arial" w:hAnsi="Arial" w:cs="Arial"/>
          <w:sz w:val="22"/>
          <w:szCs w:val="22"/>
        </w:rPr>
        <w:t>ebenfalls als Ansprechpartner bereit und freut sich auf den Austausch mit Ihnen.</w:t>
      </w:r>
      <w:r w:rsidR="0074614A" w:rsidRPr="006533D1">
        <w:rPr>
          <w:rFonts w:ascii="Arial" w:hAnsi="Arial" w:cs="Arial"/>
          <w:sz w:val="22"/>
          <w:szCs w:val="22"/>
        </w:rPr>
        <w:t xml:space="preserve"> Wenden Sie sich gerne an </w:t>
      </w:r>
      <w:hyperlink r:id="rId8" w:history="1">
        <w:r w:rsidR="0074614A" w:rsidRPr="006533D1">
          <w:rPr>
            <w:rStyle w:val="Hyperlink"/>
            <w:rFonts w:ascii="Arial" w:hAnsi="Arial" w:cs="Arial"/>
            <w:sz w:val="22"/>
            <w:szCs w:val="22"/>
          </w:rPr>
          <w:t>warnecke@hotellerie.de</w:t>
        </w:r>
      </w:hyperlink>
      <w:r w:rsidR="0074614A" w:rsidRPr="006533D1">
        <w:rPr>
          <w:rFonts w:ascii="Arial" w:hAnsi="Arial" w:cs="Arial"/>
          <w:sz w:val="22"/>
          <w:szCs w:val="22"/>
        </w:rPr>
        <w:t>.</w:t>
      </w:r>
    </w:p>
    <w:p w14:paraId="2017EC73" w14:textId="77777777" w:rsidR="006533D1" w:rsidRDefault="006533D1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1F523E16" w14:textId="06345119" w:rsidR="00183EA4" w:rsidRPr="006533D1" w:rsidRDefault="00183EA4" w:rsidP="006533D1">
      <w:pPr>
        <w:ind w:right="1417"/>
        <w:jc w:val="both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Wir danken Ihnen für Ihre Unterstützung zur Modernisierung der statistischen Meldeverfahren in der Hotellerie</w:t>
      </w:r>
      <w:r w:rsidR="00D61E69" w:rsidRPr="006533D1">
        <w:rPr>
          <w:rFonts w:ascii="Arial" w:hAnsi="Arial" w:cs="Arial"/>
          <w:sz w:val="22"/>
          <w:szCs w:val="22"/>
        </w:rPr>
        <w:t xml:space="preserve"> und freuen uns, wenn </w:t>
      </w:r>
      <w:r w:rsidR="00CD7503" w:rsidRPr="006533D1">
        <w:rPr>
          <w:rFonts w:ascii="Arial" w:hAnsi="Arial" w:cs="Arial"/>
          <w:sz w:val="22"/>
          <w:szCs w:val="22"/>
        </w:rPr>
        <w:t>Sie die Implementierung</w:t>
      </w:r>
      <w:r w:rsidR="0074614A" w:rsidRPr="006533D1">
        <w:rPr>
          <w:rFonts w:ascii="Arial" w:hAnsi="Arial" w:cs="Arial"/>
          <w:sz w:val="22"/>
          <w:szCs w:val="22"/>
        </w:rPr>
        <w:t xml:space="preserve"> von </w:t>
      </w:r>
      <w:proofErr w:type="spellStart"/>
      <w:r w:rsidR="00CD7503" w:rsidRPr="006533D1">
        <w:rPr>
          <w:rFonts w:ascii="Arial" w:hAnsi="Arial" w:cs="Arial"/>
          <w:sz w:val="22"/>
          <w:szCs w:val="22"/>
        </w:rPr>
        <w:t>eSTATISTIK.CORE</w:t>
      </w:r>
      <w:proofErr w:type="spellEnd"/>
      <w:r w:rsidR="0074614A" w:rsidRPr="006533D1">
        <w:rPr>
          <w:rFonts w:ascii="Arial" w:hAnsi="Arial" w:cs="Arial"/>
          <w:sz w:val="22"/>
          <w:szCs w:val="22"/>
        </w:rPr>
        <w:t xml:space="preserve"> </w:t>
      </w:r>
      <w:r w:rsidR="00CD7503" w:rsidRPr="006533D1">
        <w:rPr>
          <w:rFonts w:ascii="Arial" w:hAnsi="Arial" w:cs="Arial"/>
          <w:sz w:val="22"/>
          <w:szCs w:val="22"/>
        </w:rPr>
        <w:t>in Ihrem Produkt umsetzen.</w:t>
      </w:r>
    </w:p>
    <w:p w14:paraId="3E75368E" w14:textId="77777777" w:rsidR="00CD7503" w:rsidRPr="006533D1" w:rsidRDefault="00CD7503" w:rsidP="006533D1">
      <w:pPr>
        <w:ind w:right="1417"/>
        <w:jc w:val="both"/>
        <w:rPr>
          <w:rFonts w:ascii="Arial" w:hAnsi="Arial" w:cs="Arial"/>
          <w:sz w:val="22"/>
          <w:szCs w:val="22"/>
        </w:rPr>
      </w:pPr>
    </w:p>
    <w:p w14:paraId="268361BC" w14:textId="64E4F418" w:rsidR="008538D6" w:rsidRDefault="00183EA4" w:rsidP="006533D1">
      <w:pPr>
        <w:ind w:right="1417"/>
        <w:rPr>
          <w:rFonts w:ascii="Arial" w:hAnsi="Arial" w:cs="Arial"/>
          <w:sz w:val="22"/>
          <w:szCs w:val="22"/>
        </w:rPr>
      </w:pPr>
      <w:r w:rsidRPr="006533D1">
        <w:rPr>
          <w:rFonts w:ascii="Arial" w:hAnsi="Arial" w:cs="Arial"/>
          <w:sz w:val="22"/>
          <w:szCs w:val="22"/>
        </w:rPr>
        <w:t>Mit freundlichen Grüßen</w:t>
      </w:r>
    </w:p>
    <w:p w14:paraId="04350EEA" w14:textId="77777777" w:rsidR="006533D1" w:rsidRDefault="006533D1" w:rsidP="006533D1">
      <w:pPr>
        <w:ind w:right="1417"/>
        <w:rPr>
          <w:rFonts w:ascii="Arial" w:hAnsi="Arial" w:cs="Arial"/>
          <w:sz w:val="22"/>
          <w:szCs w:val="22"/>
        </w:rPr>
      </w:pPr>
    </w:p>
    <w:p w14:paraId="7F0827C6" w14:textId="77777777" w:rsidR="006533D1" w:rsidRDefault="006533D1" w:rsidP="006533D1">
      <w:pPr>
        <w:ind w:right="1417"/>
        <w:rPr>
          <w:rFonts w:ascii="Arial" w:hAnsi="Arial" w:cs="Arial"/>
          <w:sz w:val="22"/>
          <w:szCs w:val="22"/>
        </w:rPr>
      </w:pPr>
    </w:p>
    <w:p w14:paraId="29D081AA" w14:textId="77777777" w:rsidR="006533D1" w:rsidRPr="006533D1" w:rsidRDefault="006533D1" w:rsidP="006533D1">
      <w:pPr>
        <w:ind w:right="1417"/>
        <w:rPr>
          <w:rFonts w:ascii="Arial" w:hAnsi="Arial" w:cs="Arial"/>
          <w:sz w:val="22"/>
          <w:szCs w:val="22"/>
        </w:rPr>
      </w:pPr>
    </w:p>
    <w:sectPr w:rsidR="006533D1" w:rsidRPr="00653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1D5"/>
    <w:multiLevelType w:val="multilevel"/>
    <w:tmpl w:val="9B4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467CA"/>
    <w:multiLevelType w:val="multilevel"/>
    <w:tmpl w:val="03D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572931">
    <w:abstractNumId w:val="1"/>
  </w:num>
  <w:num w:numId="2" w16cid:durableId="160229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A4"/>
    <w:rsid w:val="00174C80"/>
    <w:rsid w:val="00183EA4"/>
    <w:rsid w:val="001A22CD"/>
    <w:rsid w:val="001A304C"/>
    <w:rsid w:val="002253FA"/>
    <w:rsid w:val="002E373D"/>
    <w:rsid w:val="00346713"/>
    <w:rsid w:val="006533D1"/>
    <w:rsid w:val="00716A35"/>
    <w:rsid w:val="0074614A"/>
    <w:rsid w:val="007C2C22"/>
    <w:rsid w:val="008538D6"/>
    <w:rsid w:val="009B07ED"/>
    <w:rsid w:val="00BA219B"/>
    <w:rsid w:val="00BC49DF"/>
    <w:rsid w:val="00C1095B"/>
    <w:rsid w:val="00C31D9A"/>
    <w:rsid w:val="00C41F51"/>
    <w:rsid w:val="00C86BDB"/>
    <w:rsid w:val="00CA4A3F"/>
    <w:rsid w:val="00CD3ED6"/>
    <w:rsid w:val="00CD7503"/>
    <w:rsid w:val="00D61E69"/>
    <w:rsid w:val="00E91D34"/>
    <w:rsid w:val="00F5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3096"/>
  <w15:chartTrackingRefBased/>
  <w15:docId w15:val="{8384A5DC-277A-4E74-88D2-CB5B6B1C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3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3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3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3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3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3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3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3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3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3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3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3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3E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3E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3E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3E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3E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3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3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3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3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3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3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3E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3E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3E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3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3E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3E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86B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6BD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3E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3E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3E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3E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3ED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D3ED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necke@hotelleri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ismus@destati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TISTIK.core@destatis.de" TargetMode="External"/><Relationship Id="rId5" Type="http://schemas.openxmlformats.org/officeDocument/2006/relationships/hyperlink" Target="https://erhebungsportal.estatistik.de/Erhebungsportal/informationen/informationen-fuer-softwarehersteller-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Warnecke, Tobias</dc:creator>
  <cp:keywords/>
  <dc:description/>
  <cp:lastModifiedBy>Warnecke, Tobias</cp:lastModifiedBy>
  <cp:revision>5</cp:revision>
  <dcterms:created xsi:type="dcterms:W3CDTF">2025-07-02T11:15:00Z</dcterms:created>
  <dcterms:modified xsi:type="dcterms:W3CDTF">2025-07-10T07:43:00Z</dcterms:modified>
</cp:coreProperties>
</file>